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8D" w:rsidRDefault="000A178D" w:rsidP="000A178D">
      <w:pPr>
        <w:pStyle w:val="3"/>
        <w:spacing w:before="0" w:beforeAutospacing="0" w:after="0" w:afterAutospacing="0" w:line="900" w:lineRule="atLeast"/>
        <w:rPr>
          <w:rFonts w:ascii="微软雅黑" w:eastAsia="微软雅黑" w:hAnsi="微软雅黑"/>
          <w:b w:val="0"/>
          <w:bCs w:val="0"/>
          <w:color w:val="A5958C"/>
          <w:sz w:val="45"/>
          <w:szCs w:val="45"/>
        </w:rPr>
      </w:pPr>
      <w:r>
        <w:rPr>
          <w:rFonts w:ascii="微软雅黑" w:eastAsia="微软雅黑" w:hAnsi="微软雅黑" w:hint="eastAsia"/>
          <w:b w:val="0"/>
          <w:bCs w:val="0"/>
          <w:color w:val="A5958C"/>
          <w:sz w:val="45"/>
          <w:szCs w:val="45"/>
        </w:rPr>
        <w:t>北京总部</w:t>
      </w:r>
    </w:p>
    <w:p w:rsidR="000A178D" w:rsidRDefault="000A178D" w:rsidP="000A178D">
      <w:pPr>
        <w:rPr>
          <w:rFonts w:ascii="微软雅黑" w:eastAsia="微软雅黑" w:hAnsi="微软雅黑" w:hint="eastAsia"/>
          <w:color w:val="000000"/>
          <w:sz w:val="19"/>
          <w:szCs w:val="19"/>
        </w:rPr>
      </w:pPr>
      <w:r>
        <w:rPr>
          <w:rFonts w:ascii="微软雅黑" w:eastAsia="微软雅黑" w:hAnsi="微软雅黑"/>
          <w:noProof/>
          <w:color w:val="000000"/>
          <w:sz w:val="19"/>
          <w:szCs w:val="19"/>
        </w:rPr>
        <w:drawing>
          <wp:inline distT="0" distB="0" distL="0" distR="0">
            <wp:extent cx="5846400" cy="1760400"/>
            <wp:effectExtent l="0" t="0" r="2540" b="0"/>
            <wp:docPr id="1" name="图片 1" descr="http://fileapi.east-concord.com/tiandagonghe/image/2017/10/27/131535441374689394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api.east-concord.com/tiandagonghe/image/2017/10/27/131535441374689394_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17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8D" w:rsidRDefault="000A178D" w:rsidP="000A178D">
      <w:pPr>
        <w:pStyle w:val="a7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95757"/>
          <w:sz w:val="30"/>
          <w:szCs w:val="30"/>
        </w:rPr>
      </w:pPr>
      <w:r>
        <w:rPr>
          <w:rFonts w:ascii="微软雅黑" w:eastAsia="微软雅黑" w:hAnsi="微软雅黑" w:hint="eastAsia"/>
          <w:color w:val="595757"/>
          <w:sz w:val="30"/>
          <w:szCs w:val="30"/>
        </w:rPr>
        <w:t>地址: 北京市朝阳区东三环北路8号亮马河大厦1座20层  100004</w:t>
      </w:r>
    </w:p>
    <w:p w:rsidR="000A178D" w:rsidRDefault="000A178D" w:rsidP="000A178D">
      <w:pPr>
        <w:pStyle w:val="a7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95757"/>
          <w:sz w:val="30"/>
          <w:szCs w:val="30"/>
        </w:rPr>
      </w:pPr>
      <w:r>
        <w:rPr>
          <w:rFonts w:ascii="微软雅黑" w:eastAsia="微软雅黑" w:hAnsi="微软雅黑" w:hint="eastAsia"/>
          <w:color w:val="595757"/>
          <w:sz w:val="30"/>
          <w:szCs w:val="30"/>
        </w:rPr>
        <w:t>邮箱: beijing@east-concord.com</w:t>
      </w:r>
      <w:bookmarkStart w:id="0" w:name="_GoBack"/>
      <w:bookmarkEnd w:id="0"/>
    </w:p>
    <w:p w:rsidR="000A178D" w:rsidRDefault="000A178D" w:rsidP="000A178D">
      <w:pPr>
        <w:pStyle w:val="a7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595757"/>
          <w:sz w:val="30"/>
          <w:szCs w:val="30"/>
        </w:rPr>
      </w:pPr>
      <w:r>
        <w:rPr>
          <w:rFonts w:ascii="微软雅黑" w:eastAsia="微软雅黑" w:hAnsi="微软雅黑" w:hint="eastAsia"/>
          <w:color w:val="595757"/>
          <w:sz w:val="30"/>
          <w:szCs w:val="30"/>
        </w:rPr>
        <w:t>电话: +8610 6590 6639    传真: +8610 6510 7030</w:t>
      </w:r>
    </w:p>
    <w:p w:rsidR="002D6ED4" w:rsidRPr="000A178D" w:rsidRDefault="00530E1B" w:rsidP="000A178D"/>
    <w:sectPr w:rsidR="002D6ED4" w:rsidRPr="000A178D" w:rsidSect="004B587E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E1B" w:rsidRDefault="00530E1B" w:rsidP="00051E8B">
      <w:r>
        <w:separator/>
      </w:r>
    </w:p>
  </w:endnote>
  <w:endnote w:type="continuationSeparator" w:id="0">
    <w:p w:rsidR="00530E1B" w:rsidRDefault="00530E1B" w:rsidP="0005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E1B" w:rsidRDefault="00530E1B" w:rsidP="00051E8B">
      <w:r>
        <w:separator/>
      </w:r>
    </w:p>
  </w:footnote>
  <w:footnote w:type="continuationSeparator" w:id="0">
    <w:p w:rsidR="00530E1B" w:rsidRDefault="00530E1B" w:rsidP="0005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21"/>
    <w:rsid w:val="00051E8B"/>
    <w:rsid w:val="000A178D"/>
    <w:rsid w:val="00242DC9"/>
    <w:rsid w:val="00281CA8"/>
    <w:rsid w:val="002B59B1"/>
    <w:rsid w:val="004B587E"/>
    <w:rsid w:val="00530E1B"/>
    <w:rsid w:val="008C4267"/>
    <w:rsid w:val="00B15C80"/>
    <w:rsid w:val="00D9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E7DF34-08C0-4B2D-B96F-E6BD4B98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51E8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E8B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51E8B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051E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9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0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49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6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5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8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48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6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4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9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2018-11-06T09:56:00Z</dcterms:created>
  <dcterms:modified xsi:type="dcterms:W3CDTF">2018-11-06T10:02:00Z</dcterms:modified>
</cp:coreProperties>
</file>